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F1C5" w14:textId="5557DDB8" w:rsidR="00B46563" w:rsidRPr="00B46563" w:rsidRDefault="00B46563" w:rsidP="791D50FC">
      <w:pPr>
        <w:rPr>
          <w:b/>
          <w:bCs/>
        </w:rPr>
      </w:pPr>
      <w:r w:rsidRPr="61A23A49">
        <w:rPr>
          <w:b/>
          <w:bCs/>
        </w:rPr>
        <w:t>Instructor</w:t>
      </w:r>
      <w:r w:rsidR="75F13DF9" w:rsidRPr="61A23A49">
        <w:rPr>
          <w:b/>
          <w:bCs/>
        </w:rPr>
        <w:t>: Mrs</w:t>
      </w:r>
      <w:r w:rsidRPr="61A23A49">
        <w:rPr>
          <w:b/>
          <w:bCs/>
        </w:rPr>
        <w:t xml:space="preserve">. </w:t>
      </w:r>
      <w:r w:rsidR="00117EB5" w:rsidRPr="61A23A49">
        <w:rPr>
          <w:b/>
          <w:bCs/>
        </w:rPr>
        <w:t>Lacen</w:t>
      </w:r>
      <w:r w:rsidRPr="61A23A49">
        <w:rPr>
          <w:b/>
          <w:bCs/>
        </w:rPr>
        <w:t xml:space="preserve"> – Room </w:t>
      </w:r>
      <w:r w:rsidR="00117EB5" w:rsidRPr="61A23A49">
        <w:rPr>
          <w:b/>
          <w:bCs/>
        </w:rPr>
        <w:t>317</w:t>
      </w:r>
    </w:p>
    <w:p w14:paraId="49DAB40F" w14:textId="77777777" w:rsidR="00B46563" w:rsidRPr="00B46563" w:rsidRDefault="00B46563" w:rsidP="00B46563">
      <w:r w:rsidRPr="00B46563">
        <w:t>Email:</w:t>
      </w:r>
      <w:r w:rsidR="00117EB5">
        <w:t xml:space="preserve"> glacen</w:t>
      </w:r>
      <w:r w:rsidRPr="00B46563">
        <w:t xml:space="preserve">@yonkerspublicschools.org </w:t>
      </w:r>
    </w:p>
    <w:p w14:paraId="663A84B4" w14:textId="0E96C532" w:rsidR="00B46563" w:rsidRDefault="00B46563" w:rsidP="00B46563">
      <w:r w:rsidRPr="00B46563">
        <w:t>Phone: 914-376-8400</w:t>
      </w:r>
      <w:r w:rsidR="00117EB5">
        <w:t xml:space="preserve"> or Google Voice: 914-719-6227</w:t>
      </w:r>
    </w:p>
    <w:p w14:paraId="4917D393" w14:textId="1FAB9CD6" w:rsidR="0000544A" w:rsidRPr="00B46563" w:rsidRDefault="0000544A" w:rsidP="00B46563">
      <w:r>
        <w:t>Office Hours:  Tuesday</w:t>
      </w:r>
      <w:r w:rsidR="000857C0">
        <w:t xml:space="preserve">’s after-school from </w:t>
      </w:r>
      <w:r w:rsidR="000857C0" w:rsidRPr="000857C0">
        <w:rPr>
          <w:b/>
          <w:bCs/>
        </w:rPr>
        <w:t>2:30-3:15</w:t>
      </w:r>
    </w:p>
    <w:p w14:paraId="080BD515" w14:textId="77777777" w:rsidR="00B46563" w:rsidRPr="00B46563" w:rsidRDefault="00B46563" w:rsidP="00B46563"/>
    <w:p w14:paraId="48FA2F51" w14:textId="77777777" w:rsidR="00B46563" w:rsidRPr="00873FAB" w:rsidRDefault="00B46563" w:rsidP="00B46563">
      <w:pPr>
        <w:rPr>
          <w:b/>
        </w:rPr>
      </w:pPr>
      <w:r w:rsidRPr="00873FAB">
        <w:rPr>
          <w:b/>
        </w:rPr>
        <w:t>Course Description:</w:t>
      </w:r>
    </w:p>
    <w:p w14:paraId="35C117FD" w14:textId="304AB3D6" w:rsidR="00345E9A" w:rsidRDefault="00F33281" w:rsidP="00B46563">
      <w:r>
        <w:t>The Algebra exten</w:t>
      </w:r>
      <w:r w:rsidR="000D5476">
        <w:t xml:space="preserve">sion course focuses on </w:t>
      </w:r>
      <w:r w:rsidR="005D4501">
        <w:t xml:space="preserve">the </w:t>
      </w:r>
      <w:r w:rsidR="000D5476">
        <w:t>Pre-Algebra skills</w:t>
      </w:r>
      <w:r w:rsidR="00345E9A">
        <w:t xml:space="preserve"> intend</w:t>
      </w:r>
      <w:r w:rsidR="00F81164">
        <w:t>ed</w:t>
      </w:r>
      <w:r w:rsidR="00345E9A">
        <w:t xml:space="preserve"> </w:t>
      </w:r>
      <w:r w:rsidR="00AC1E9A">
        <w:t>to build</w:t>
      </w:r>
      <w:r w:rsidR="000D5476">
        <w:t xml:space="preserve"> a firm foundation </w:t>
      </w:r>
      <w:r w:rsidR="005D4501">
        <w:t>of</w:t>
      </w:r>
      <w:r w:rsidR="000D5476">
        <w:t xml:space="preserve"> skills to </w:t>
      </w:r>
      <w:r w:rsidR="00986C47">
        <w:t xml:space="preserve">assist students </w:t>
      </w:r>
      <w:r w:rsidR="00345E9A">
        <w:t>as they move to more challenging and complex mathematic problems.</w:t>
      </w:r>
    </w:p>
    <w:p w14:paraId="70C3A1B0" w14:textId="77777777" w:rsidR="00345E9A" w:rsidRDefault="00345E9A" w:rsidP="00B46563"/>
    <w:p w14:paraId="56C6EC62" w14:textId="40BCEB7A" w:rsidR="00B776F2" w:rsidRPr="00B46563" w:rsidRDefault="00B776F2" w:rsidP="00B46563">
      <w:r>
        <w:t>Students will use hands-on exploration, visual clarification, and written expression with symbols</w:t>
      </w:r>
      <w:r w:rsidR="0DB6C10E">
        <w:t xml:space="preserve">. </w:t>
      </w:r>
      <w:r>
        <w:t xml:space="preserve">Students will work in </w:t>
      </w:r>
      <w:r w:rsidR="00AC1E9A">
        <w:t>pairs</w:t>
      </w:r>
      <w:r>
        <w:t xml:space="preserve"> </w:t>
      </w:r>
      <w:r w:rsidR="00AC1E9A">
        <w:t xml:space="preserve">and </w:t>
      </w:r>
      <w:r>
        <w:t>small groups and practice math skills using computer programs</w:t>
      </w:r>
      <w:r w:rsidR="36AB7639">
        <w:t xml:space="preserve">. </w:t>
      </w:r>
      <w:r w:rsidR="00711D37">
        <w:t xml:space="preserve">Instruction </w:t>
      </w:r>
      <w:r>
        <w:t>will include visual and hands-on activities</w:t>
      </w:r>
      <w:r w:rsidR="22BA9D81">
        <w:t xml:space="preserve">. </w:t>
      </w:r>
      <w:r>
        <w:t>The general pacing is dependent upon achievement gains demonstrated through a variety of assessments throughout the course.</w:t>
      </w:r>
    </w:p>
    <w:p w14:paraId="4F83F179" w14:textId="77777777" w:rsidR="00B46563" w:rsidRDefault="00B46563"/>
    <w:p w14:paraId="13D38EA5" w14:textId="3CA7A1E7" w:rsidR="00B46563" w:rsidRPr="00873FAB" w:rsidRDefault="00B46563" w:rsidP="00B46563">
      <w:pPr>
        <w:rPr>
          <w:b/>
        </w:rPr>
      </w:pPr>
      <w:r w:rsidRPr="00873FAB">
        <w:rPr>
          <w:b/>
        </w:rPr>
        <w:t>Classroom Expectations:</w:t>
      </w:r>
      <w:r w:rsidR="00E62089">
        <w:rPr>
          <w:b/>
        </w:rPr>
        <w:tab/>
      </w:r>
      <w:r w:rsidR="00E62089">
        <w:rPr>
          <w:b/>
        </w:rPr>
        <w:tab/>
      </w:r>
      <w:r w:rsidR="00E62089">
        <w:rPr>
          <w:b/>
        </w:rPr>
        <w:tab/>
      </w:r>
      <w:r w:rsidR="00E62089">
        <w:rPr>
          <w:b/>
        </w:rPr>
        <w:tab/>
      </w:r>
      <w:r w:rsidR="00E62089">
        <w:rPr>
          <w:b/>
        </w:rPr>
        <w:tab/>
      </w:r>
      <w:r w:rsidR="001E1563">
        <w:rPr>
          <w:b/>
        </w:rPr>
        <w:t>Grading Expectations:</w:t>
      </w:r>
    </w:p>
    <w:p w14:paraId="4950F0CE" w14:textId="07E38DD4" w:rsidR="0076006A" w:rsidRPr="001E1563" w:rsidRDefault="00B46563" w:rsidP="0076006A">
      <w:r>
        <w:t>1</w:t>
      </w:r>
      <w:r w:rsidR="5478BF0D">
        <w:t>. Come</w:t>
      </w:r>
      <w:r>
        <w:t xml:space="preserve"> to class READY to learn.</w:t>
      </w:r>
      <w:r w:rsidR="001E1563">
        <w:tab/>
      </w:r>
      <w:r w:rsidR="0076006A">
        <w:tab/>
      </w:r>
      <w:r w:rsidR="0076006A">
        <w:tab/>
      </w:r>
      <w:r w:rsidR="0076006A">
        <w:tab/>
      </w:r>
      <w:r w:rsidR="0076006A" w:rsidRPr="001E1563">
        <w:t>Classwork/Notebook   50%</w:t>
      </w:r>
    </w:p>
    <w:p w14:paraId="0EBBDDEE" w14:textId="6A8782A3" w:rsidR="001E1563" w:rsidRPr="001E1563" w:rsidRDefault="00B46563" w:rsidP="001E1563">
      <w:r>
        <w:t>2</w:t>
      </w:r>
      <w:r w:rsidR="0E86358F">
        <w:t>. RESPECT</w:t>
      </w:r>
      <w:r>
        <w:t xml:space="preserve"> you, others, and all property.</w:t>
      </w:r>
      <w:r w:rsidR="001E1563" w:rsidRPr="001E1563">
        <w:t xml:space="preserve"> </w:t>
      </w:r>
      <w:r w:rsidR="00E8193C">
        <w:tab/>
      </w:r>
      <w:r w:rsidR="00E8193C">
        <w:tab/>
      </w:r>
      <w:r w:rsidR="00E8193C">
        <w:tab/>
      </w:r>
      <w:r w:rsidR="00E8193C" w:rsidRPr="001E1563">
        <w:t>Activities/Projects       50%</w:t>
      </w:r>
      <w:r w:rsidR="00E8193C">
        <w:tab/>
      </w:r>
      <w:r w:rsidR="00E8193C">
        <w:tab/>
      </w:r>
    </w:p>
    <w:p w14:paraId="7F952DB6" w14:textId="77777777" w:rsidR="0003661D" w:rsidRDefault="00B46563" w:rsidP="791D50FC">
      <w:r>
        <w:t>3</w:t>
      </w:r>
      <w:r w:rsidR="5478BF0D">
        <w:t>. Think</w:t>
      </w:r>
      <w:r>
        <w:t xml:space="preserve"> and be RESPONSIBLE.</w:t>
      </w:r>
      <w:r w:rsidR="0003661D" w:rsidRPr="0003661D">
        <w:t xml:space="preserve"> </w:t>
      </w:r>
    </w:p>
    <w:p w14:paraId="3C178755" w14:textId="77777777" w:rsidR="0003661D" w:rsidRDefault="0003661D" w:rsidP="0003661D">
      <w:pPr>
        <w:rPr>
          <w:b/>
        </w:rPr>
      </w:pPr>
    </w:p>
    <w:p w14:paraId="2B170E42" w14:textId="198DAF0A" w:rsidR="00F6695C" w:rsidRPr="00F6695C" w:rsidRDefault="00F6695C" w:rsidP="00F6695C">
      <w:pPr>
        <w:rPr>
          <w:b/>
          <w:bCs/>
          <w:u w:val="single"/>
        </w:rPr>
      </w:pPr>
      <w:r w:rsidRPr="00F6695C">
        <w:rPr>
          <w:b/>
          <w:bCs/>
          <w:u w:val="single"/>
        </w:rPr>
        <w:t xml:space="preserve">Use of cell phones or other electronic devices will not be tolerated during instructional </w:t>
      </w:r>
      <w:r w:rsidR="008824D4" w:rsidRPr="00F6695C">
        <w:rPr>
          <w:b/>
          <w:bCs/>
          <w:u w:val="single"/>
        </w:rPr>
        <w:t>time unless</w:t>
      </w:r>
      <w:r w:rsidRPr="00F6695C">
        <w:rPr>
          <w:b/>
          <w:bCs/>
          <w:u w:val="single"/>
        </w:rPr>
        <w:t xml:space="preserve"> special permission is given in advance.</w:t>
      </w:r>
    </w:p>
    <w:p w14:paraId="141C3B1A" w14:textId="77777777" w:rsidR="003C02D9" w:rsidRDefault="003C02D9" w:rsidP="0003661D">
      <w:pPr>
        <w:rPr>
          <w:b/>
        </w:rPr>
      </w:pPr>
    </w:p>
    <w:p w14:paraId="643F0363" w14:textId="4AB1A684" w:rsidR="0003661D" w:rsidRPr="0003661D" w:rsidRDefault="0003661D" w:rsidP="0003661D">
      <w:r w:rsidRPr="0003661D">
        <w:rPr>
          <w:b/>
        </w:rPr>
        <w:t>Hall Passes</w:t>
      </w:r>
    </w:p>
    <w:p w14:paraId="6071D184" w14:textId="03E6D920" w:rsidR="0003661D" w:rsidRPr="0003661D" w:rsidRDefault="0003661D" w:rsidP="0003661D">
      <w:r w:rsidRPr="0003661D">
        <w:t xml:space="preserve">Students will be allowed to leave the room for emergency purposes at the teacher’s discretion. Abuse of hall pass privileges could result in disciplinary action and hall pass privileges may be revoked. </w:t>
      </w:r>
    </w:p>
    <w:p w14:paraId="4C470E83" w14:textId="77777777" w:rsidR="00273E80" w:rsidRDefault="00273E80" w:rsidP="0003661D">
      <w:pPr>
        <w:rPr>
          <w:b/>
        </w:rPr>
      </w:pPr>
    </w:p>
    <w:p w14:paraId="16627712" w14:textId="38AA4FBE" w:rsidR="00273E80" w:rsidRPr="00F6695C" w:rsidRDefault="0003661D" w:rsidP="0003661D">
      <w:pPr>
        <w:rPr>
          <w:b/>
        </w:rPr>
      </w:pPr>
      <w:r w:rsidRPr="0003661D">
        <w:rPr>
          <w:b/>
        </w:rPr>
        <w:t>Positive Behavior Bonus</w:t>
      </w:r>
    </w:p>
    <w:p w14:paraId="3EDA62D9" w14:textId="1E7A5A31" w:rsidR="00E62089" w:rsidRDefault="0003661D" w:rsidP="00E62089">
      <w:r w:rsidRPr="0003661D">
        <w:t>Students who exhibit positive behaviors throughout the duration of the quarter will earn a bonus. The bonus is awarded if the student meets the following requirements during the quarter:</w:t>
      </w:r>
    </w:p>
    <w:p w14:paraId="68CCCCA5" w14:textId="12CD9798" w:rsidR="0003661D" w:rsidRPr="0003661D" w:rsidRDefault="00E62089" w:rsidP="00E62089">
      <w:r>
        <w:t>-</w:t>
      </w:r>
      <w:r w:rsidR="0003661D" w:rsidRPr="0003661D">
        <w:t xml:space="preserve">No disciplinary issues </w:t>
      </w:r>
    </w:p>
    <w:p w14:paraId="13D3C06B" w14:textId="743D6B32" w:rsidR="0003661D" w:rsidRDefault="00E62089" w:rsidP="007801FC">
      <w:r>
        <w:t>-</w:t>
      </w:r>
      <w:r w:rsidR="0003661D" w:rsidRPr="0003661D">
        <w:t>No missing assignments</w:t>
      </w:r>
    </w:p>
    <w:p w14:paraId="66438AC7" w14:textId="51BA7E17" w:rsidR="791D50FC" w:rsidRDefault="791D50FC" w:rsidP="791D50FC"/>
    <w:p w14:paraId="641EE1C4" w14:textId="78C2027D" w:rsidR="007801FC" w:rsidRPr="00F6695C" w:rsidRDefault="00B46563" w:rsidP="00B46563">
      <w:pPr>
        <w:rPr>
          <w:b/>
        </w:rPr>
      </w:pPr>
      <w:r w:rsidRPr="00873FAB">
        <w:rPr>
          <w:b/>
        </w:rPr>
        <w:t>Consequences</w:t>
      </w:r>
      <w:r w:rsidR="007801FC">
        <w:rPr>
          <w:b/>
        </w:rPr>
        <w:t xml:space="preserve"> for Inappropriate Behavior</w:t>
      </w:r>
      <w:r w:rsidRPr="00873FAB">
        <w:rPr>
          <w:b/>
        </w:rPr>
        <w:t>:</w:t>
      </w:r>
    </w:p>
    <w:p w14:paraId="69A1F53E" w14:textId="3EEEA439" w:rsidR="00B46563" w:rsidRPr="00B46563" w:rsidRDefault="00B46563" w:rsidP="00B46563">
      <w:r w:rsidRPr="00B46563">
        <w:t>1. Verbal Warning</w:t>
      </w:r>
    </w:p>
    <w:p w14:paraId="054A4416" w14:textId="77777777" w:rsidR="00B46563" w:rsidRPr="00B46563" w:rsidRDefault="00B46563" w:rsidP="00B46563">
      <w:r w:rsidRPr="00B46563">
        <w:t>2.  Conference with Student</w:t>
      </w:r>
    </w:p>
    <w:p w14:paraId="0D22BD70" w14:textId="60D04099" w:rsidR="00B46563" w:rsidRPr="00B46563" w:rsidRDefault="00B46563" w:rsidP="00B46563">
      <w:r>
        <w:t>3</w:t>
      </w:r>
      <w:r w:rsidR="45A93955">
        <w:t>. Parental</w:t>
      </w:r>
      <w:r>
        <w:t xml:space="preserve"> contact (by phone or email)</w:t>
      </w:r>
    </w:p>
    <w:p w14:paraId="08CA2312" w14:textId="67D15226" w:rsidR="00B46563" w:rsidRPr="00B46563" w:rsidRDefault="00B46563" w:rsidP="00B46563">
      <w:r>
        <w:t>4</w:t>
      </w:r>
      <w:r w:rsidR="325BF2AD">
        <w:t>. Referral</w:t>
      </w:r>
      <w:r>
        <w:t xml:space="preserve"> to office/ Parental contact (by phone or email)</w:t>
      </w:r>
    </w:p>
    <w:p w14:paraId="2F90C526" w14:textId="09A0ACEE" w:rsidR="00B46563" w:rsidRDefault="00B46563">
      <w:r>
        <w:t>* Note that if an infraction of the rules is severe enough, the instructor reserves the right to use an appropriate consequence out of sequence.</w:t>
      </w:r>
    </w:p>
    <w:p w14:paraId="1733D905" w14:textId="33F7B6C9" w:rsidR="791D50FC" w:rsidRDefault="791D50FC" w:rsidP="791D50FC">
      <w:pPr>
        <w:rPr>
          <w:b/>
          <w:bCs/>
        </w:rPr>
      </w:pPr>
    </w:p>
    <w:p w14:paraId="164FC506" w14:textId="77777777" w:rsidR="00B46563" w:rsidRDefault="00B46563" w:rsidP="00B46563">
      <w:pPr>
        <w:rPr>
          <w:b/>
        </w:rPr>
      </w:pPr>
      <w:r w:rsidRPr="00873FAB">
        <w:rPr>
          <w:b/>
        </w:rPr>
        <w:t>Supplies Needed:</w:t>
      </w:r>
    </w:p>
    <w:p w14:paraId="0D464615" w14:textId="13B3D828" w:rsidR="00873FAB" w:rsidRPr="00873FAB" w:rsidRDefault="00AC1E9A" w:rsidP="00B46563">
      <w:r>
        <w:t>A device</w:t>
      </w:r>
      <w:r w:rsidR="00873FAB">
        <w:t xml:space="preserve"> that has internet access </w:t>
      </w:r>
    </w:p>
    <w:p w14:paraId="5BFB515E" w14:textId="5BC59727" w:rsidR="00B46563" w:rsidRDefault="0F7BB92A" w:rsidP="00B46563">
      <w:r>
        <w:lastRenderedPageBreak/>
        <w:t>Both Regular and Colored Pencils</w:t>
      </w:r>
    </w:p>
    <w:p w14:paraId="536D76C3" w14:textId="2B26FD1B" w:rsidR="00B46563" w:rsidRDefault="00B46563" w:rsidP="00B46563">
      <w:r>
        <w:t>Spiral Notebook or Binder</w:t>
      </w:r>
      <w:r w:rsidR="00C3175D">
        <w:t>/Folder</w:t>
      </w:r>
    </w:p>
    <w:p w14:paraId="2971FB18" w14:textId="0D75F5DB" w:rsidR="00B46563" w:rsidRDefault="00B46563" w:rsidP="00B46563">
      <w:r>
        <w:t>Pens (</w:t>
      </w:r>
      <w:r w:rsidR="3CF67359">
        <w:t>assorted colors</w:t>
      </w:r>
      <w:r>
        <w:t>)</w:t>
      </w:r>
    </w:p>
    <w:p w14:paraId="14BAA2E9" w14:textId="45173551" w:rsidR="00B46563" w:rsidRDefault="00AC1E9A" w:rsidP="00B46563">
      <w:r>
        <w:t>A graphing</w:t>
      </w:r>
      <w:r w:rsidR="00B46563">
        <w:t xml:space="preserve"> calculator (suggested TI-83 or 84) – optional for home practice</w:t>
      </w:r>
    </w:p>
    <w:p w14:paraId="57087A4B" w14:textId="77777777" w:rsidR="00B46563" w:rsidRDefault="00B46563" w:rsidP="00B46563"/>
    <w:p w14:paraId="18480B92" w14:textId="211905A7" w:rsidR="003C02D9" w:rsidRDefault="003C02D9" w:rsidP="003C02D9">
      <w:r>
        <w:t xml:space="preserve">**Projects will be assigned quarterly. Some projects will be completed in class, while others will be completed at home. Each project will be discussed in class, as well as examples of completed projects. Students will be given a rubric for grading. </w:t>
      </w:r>
    </w:p>
    <w:p w14:paraId="167926A2" w14:textId="0914F3E1" w:rsidR="00BD0907" w:rsidRDefault="00BD0907" w:rsidP="00B46563"/>
    <w:p w14:paraId="303D298B" w14:textId="77777777" w:rsidR="000F4FBB" w:rsidRDefault="000F4FBB" w:rsidP="000F4FBB">
      <w:pPr>
        <w:widowControl w:val="0"/>
        <w:spacing w:line="276" w:lineRule="auto"/>
        <w:rPr>
          <w:rFonts w:ascii="Arial" w:eastAsia="Georgia" w:hAnsi="Arial" w:cs="Arial"/>
          <w:b/>
          <w:color w:val="000000"/>
          <w:sz w:val="20"/>
          <w:szCs w:val="20"/>
        </w:rPr>
      </w:pPr>
    </w:p>
    <w:p w14:paraId="7365BC05" w14:textId="77777777" w:rsidR="000F4FBB" w:rsidRPr="00F6419D" w:rsidRDefault="000F4FBB" w:rsidP="000F4FBB">
      <w:pPr>
        <w:widowControl w:val="0"/>
        <w:spacing w:line="276" w:lineRule="auto"/>
        <w:rPr>
          <w:rFonts w:eastAsia="Georgia"/>
          <w:b/>
          <w:color w:val="000000"/>
        </w:rPr>
      </w:pPr>
    </w:p>
    <w:p w14:paraId="05407AB5" w14:textId="15B01AAB" w:rsidR="000F4FBB" w:rsidRDefault="000F4FBB" w:rsidP="00B46563"/>
    <w:p w14:paraId="1FFBCC58" w14:textId="77777777" w:rsidR="000F4FBB" w:rsidRDefault="000F4FBB" w:rsidP="00B46563"/>
    <w:sectPr w:rsidR="000F4FB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E2FB3" w14:textId="77777777" w:rsidR="000C10E4" w:rsidRDefault="000C10E4" w:rsidP="00B46563">
      <w:r>
        <w:separator/>
      </w:r>
    </w:p>
  </w:endnote>
  <w:endnote w:type="continuationSeparator" w:id="0">
    <w:p w14:paraId="051A2B81" w14:textId="77777777" w:rsidR="000C10E4" w:rsidRDefault="000C10E4" w:rsidP="00B4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8520" w14:textId="77777777" w:rsidR="00FD324E" w:rsidRDefault="00FD3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B33E" w14:textId="77777777" w:rsidR="00FD324E" w:rsidRDefault="00FD32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4E2F" w14:textId="77777777" w:rsidR="00FD324E" w:rsidRDefault="00FD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404F" w14:textId="77777777" w:rsidR="000C10E4" w:rsidRDefault="000C10E4" w:rsidP="00B46563">
      <w:r>
        <w:separator/>
      </w:r>
    </w:p>
  </w:footnote>
  <w:footnote w:type="continuationSeparator" w:id="0">
    <w:p w14:paraId="23AAB91E" w14:textId="77777777" w:rsidR="000C10E4" w:rsidRDefault="000C10E4" w:rsidP="00B46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89D3" w14:textId="77777777" w:rsidR="00FD324E" w:rsidRDefault="00FD3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0FC" w14:textId="10F42EE2" w:rsidR="00FD324E" w:rsidRPr="00FD324E" w:rsidRDefault="00FD324E" w:rsidP="00FD324E">
    <w:pPr>
      <w:pStyle w:val="Header"/>
      <w:jc w:val="center"/>
      <w:rPr>
        <w:rFonts w:ascii="Comic Sans MS" w:hAnsi="Comic Sans MS"/>
        <w:color w:val="2E74B5" w:themeColor="accent1" w:themeShade="BF"/>
        <w:sz w:val="36"/>
        <w:szCs w:val="36"/>
      </w:rPr>
    </w:pPr>
    <w:r w:rsidRPr="00FD324E">
      <w:rPr>
        <w:rFonts w:ascii="Comic Sans MS" w:hAnsi="Comic Sans MS"/>
        <w:color w:val="2E74B5" w:themeColor="accent1" w:themeShade="BF"/>
        <w:sz w:val="36"/>
        <w:szCs w:val="36"/>
      </w:rPr>
      <w:t>ALG</w:t>
    </w:r>
    <w:r>
      <w:rPr>
        <w:rFonts w:ascii="Comic Sans MS" w:hAnsi="Comic Sans MS"/>
        <w:color w:val="2E74B5" w:themeColor="accent1" w:themeShade="BF"/>
        <w:sz w:val="36"/>
        <w:szCs w:val="36"/>
      </w:rPr>
      <w:t>EBRA</w:t>
    </w:r>
    <w:r w:rsidRPr="00FD324E">
      <w:rPr>
        <w:rFonts w:ascii="Comic Sans MS" w:hAnsi="Comic Sans MS"/>
        <w:color w:val="2E74B5" w:themeColor="accent1" w:themeShade="BF"/>
        <w:sz w:val="36"/>
        <w:szCs w:val="36"/>
      </w:rPr>
      <w:t xml:space="preserve"> EXTENSION</w:t>
    </w:r>
    <w:r>
      <w:rPr>
        <w:rFonts w:ascii="Comic Sans MS" w:hAnsi="Comic Sans MS"/>
        <w:color w:val="2E74B5" w:themeColor="accent1" w:themeShade="BF"/>
        <w:sz w:val="36"/>
        <w:szCs w:val="36"/>
      </w:rPr>
      <w:t xml:space="preserve"> A/B and C/D</w:t>
    </w:r>
  </w:p>
  <w:p w14:paraId="54949E9E" w14:textId="05865ADA" w:rsidR="00FD324E" w:rsidRPr="00FD324E" w:rsidRDefault="00FD324E" w:rsidP="00FD324E">
    <w:pPr>
      <w:pStyle w:val="Header"/>
      <w:jc w:val="center"/>
      <w:rPr>
        <w:rFonts w:ascii="Comic Sans MS" w:hAnsi="Comic Sans MS"/>
        <w:color w:val="2E74B5" w:themeColor="accent1" w:themeShade="BF"/>
        <w:sz w:val="36"/>
        <w:szCs w:val="36"/>
      </w:rPr>
    </w:pPr>
    <w:r w:rsidRPr="00FD324E">
      <w:rPr>
        <w:rFonts w:ascii="Comic Sans MS" w:hAnsi="Comic Sans MS"/>
        <w:color w:val="2E74B5" w:themeColor="accent1" w:themeShade="BF"/>
        <w:sz w:val="36"/>
        <w:szCs w:val="36"/>
      </w:rPr>
      <w:t>Course Outline</w:t>
    </w:r>
  </w:p>
  <w:p w14:paraId="03F902C9" w14:textId="77777777" w:rsidR="00FD324E" w:rsidRDefault="00FD32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FDF2" w14:textId="77777777" w:rsidR="00FD324E" w:rsidRDefault="00FD324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E263A"/>
    <w:multiLevelType w:val="hybridMultilevel"/>
    <w:tmpl w:val="A9C2F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94D22"/>
    <w:multiLevelType w:val="hybridMultilevel"/>
    <w:tmpl w:val="B9F0A570"/>
    <w:lvl w:ilvl="0" w:tplc="AB545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47240A"/>
    <w:multiLevelType w:val="hybridMultilevel"/>
    <w:tmpl w:val="B324F66E"/>
    <w:lvl w:ilvl="0" w:tplc="D0000CD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578710E8"/>
    <w:multiLevelType w:val="hybridMultilevel"/>
    <w:tmpl w:val="D128A9FE"/>
    <w:lvl w:ilvl="0" w:tplc="A1ACE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638191">
    <w:abstractNumId w:val="0"/>
  </w:num>
  <w:num w:numId="2" w16cid:durableId="20043566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0130317">
    <w:abstractNumId w:val="3"/>
  </w:num>
  <w:num w:numId="4" w16cid:durableId="963541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563"/>
    <w:rsid w:val="0000544A"/>
    <w:rsid w:val="0003661D"/>
    <w:rsid w:val="000857C0"/>
    <w:rsid w:val="000C10E4"/>
    <w:rsid w:val="000D5476"/>
    <w:rsid w:val="000F4FBB"/>
    <w:rsid w:val="00117EB5"/>
    <w:rsid w:val="0013565A"/>
    <w:rsid w:val="001E1563"/>
    <w:rsid w:val="00273E80"/>
    <w:rsid w:val="002C4A95"/>
    <w:rsid w:val="002C4E2A"/>
    <w:rsid w:val="00345E9A"/>
    <w:rsid w:val="003B4415"/>
    <w:rsid w:val="003C02D9"/>
    <w:rsid w:val="00431293"/>
    <w:rsid w:val="00473E11"/>
    <w:rsid w:val="005D4501"/>
    <w:rsid w:val="00674290"/>
    <w:rsid w:val="006E41CE"/>
    <w:rsid w:val="00711D37"/>
    <w:rsid w:val="0076006A"/>
    <w:rsid w:val="007801FC"/>
    <w:rsid w:val="00873FAB"/>
    <w:rsid w:val="008824D4"/>
    <w:rsid w:val="008A4A47"/>
    <w:rsid w:val="008C008D"/>
    <w:rsid w:val="008F41D4"/>
    <w:rsid w:val="00986C47"/>
    <w:rsid w:val="00AC1E9A"/>
    <w:rsid w:val="00AD3F43"/>
    <w:rsid w:val="00B003D6"/>
    <w:rsid w:val="00B18C98"/>
    <w:rsid w:val="00B46563"/>
    <w:rsid w:val="00B776F2"/>
    <w:rsid w:val="00BD0907"/>
    <w:rsid w:val="00C22D1F"/>
    <w:rsid w:val="00C3175D"/>
    <w:rsid w:val="00C9619C"/>
    <w:rsid w:val="00D16D09"/>
    <w:rsid w:val="00D64064"/>
    <w:rsid w:val="00E540C8"/>
    <w:rsid w:val="00E5457E"/>
    <w:rsid w:val="00E62089"/>
    <w:rsid w:val="00E8193C"/>
    <w:rsid w:val="00EC51BC"/>
    <w:rsid w:val="00F33281"/>
    <w:rsid w:val="00F6419D"/>
    <w:rsid w:val="00F6695C"/>
    <w:rsid w:val="00F81164"/>
    <w:rsid w:val="00F843EB"/>
    <w:rsid w:val="00FD324E"/>
    <w:rsid w:val="02896CA6"/>
    <w:rsid w:val="032DF270"/>
    <w:rsid w:val="08A794D9"/>
    <w:rsid w:val="0DB6C10E"/>
    <w:rsid w:val="0E86358F"/>
    <w:rsid w:val="0F7BB92A"/>
    <w:rsid w:val="12B620E9"/>
    <w:rsid w:val="22BA9D81"/>
    <w:rsid w:val="257A6113"/>
    <w:rsid w:val="2D6C4A9B"/>
    <w:rsid w:val="30EAA0B7"/>
    <w:rsid w:val="3200D684"/>
    <w:rsid w:val="325BF2AD"/>
    <w:rsid w:val="36AB7639"/>
    <w:rsid w:val="3C8B3045"/>
    <w:rsid w:val="3CF67359"/>
    <w:rsid w:val="45A93955"/>
    <w:rsid w:val="46505EEA"/>
    <w:rsid w:val="4B3B8C03"/>
    <w:rsid w:val="52E9EFFC"/>
    <w:rsid w:val="5478BF0D"/>
    <w:rsid w:val="573D6A5C"/>
    <w:rsid w:val="61A23A49"/>
    <w:rsid w:val="66BB1262"/>
    <w:rsid w:val="66E860A9"/>
    <w:rsid w:val="6E87A9CD"/>
    <w:rsid w:val="70D563FA"/>
    <w:rsid w:val="7597D5DE"/>
    <w:rsid w:val="75F13DF9"/>
    <w:rsid w:val="791D50FC"/>
    <w:rsid w:val="7EFF9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AAE1"/>
  <w15:chartTrackingRefBased/>
  <w15:docId w15:val="{AD9C60D5-35B8-49B1-9036-D0584024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6563"/>
    <w:rPr>
      <w:color w:val="0000FF"/>
      <w:u w:val="single"/>
    </w:rPr>
  </w:style>
  <w:style w:type="paragraph" w:styleId="ListParagraph">
    <w:name w:val="List Paragraph"/>
    <w:basedOn w:val="Normal"/>
    <w:uiPriority w:val="34"/>
    <w:qFormat/>
    <w:rsid w:val="00B46563"/>
    <w:pPr>
      <w:ind w:left="720"/>
      <w:contextualSpacing/>
    </w:pPr>
  </w:style>
  <w:style w:type="paragraph" w:styleId="Header">
    <w:name w:val="header"/>
    <w:basedOn w:val="Normal"/>
    <w:link w:val="HeaderChar"/>
    <w:uiPriority w:val="99"/>
    <w:unhideWhenUsed/>
    <w:rsid w:val="00B46563"/>
    <w:pPr>
      <w:tabs>
        <w:tab w:val="center" w:pos="4680"/>
        <w:tab w:val="right" w:pos="9360"/>
      </w:tabs>
    </w:pPr>
  </w:style>
  <w:style w:type="character" w:customStyle="1" w:styleId="HeaderChar">
    <w:name w:val="Header Char"/>
    <w:basedOn w:val="DefaultParagraphFont"/>
    <w:link w:val="Header"/>
    <w:uiPriority w:val="99"/>
    <w:rsid w:val="00B4656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46563"/>
    <w:pPr>
      <w:tabs>
        <w:tab w:val="center" w:pos="4680"/>
        <w:tab w:val="right" w:pos="9360"/>
      </w:tabs>
    </w:pPr>
  </w:style>
  <w:style w:type="character" w:customStyle="1" w:styleId="FooterChar">
    <w:name w:val="Footer Char"/>
    <w:basedOn w:val="DefaultParagraphFont"/>
    <w:link w:val="Footer"/>
    <w:uiPriority w:val="99"/>
    <w:rsid w:val="00B465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59458">
      <w:bodyDiv w:val="1"/>
      <w:marLeft w:val="0"/>
      <w:marRight w:val="0"/>
      <w:marTop w:val="0"/>
      <w:marBottom w:val="0"/>
      <w:divBdr>
        <w:top w:val="none" w:sz="0" w:space="0" w:color="auto"/>
        <w:left w:val="none" w:sz="0" w:space="0" w:color="auto"/>
        <w:bottom w:val="none" w:sz="0" w:space="0" w:color="auto"/>
        <w:right w:val="none" w:sz="0" w:space="0" w:color="auto"/>
      </w:divBdr>
    </w:div>
    <w:div w:id="19474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2021-2022 School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A387FEA5265E4CBB2C374B6C1E567C" ma:contentTypeVersion="13" ma:contentTypeDescription="Create a new document." ma:contentTypeScope="" ma:versionID="5cc9fed3e6d1cc96ab2d1e701eab12e2">
  <xsd:schema xmlns:xsd="http://www.w3.org/2001/XMLSchema" xmlns:xs="http://www.w3.org/2001/XMLSchema" xmlns:p="http://schemas.microsoft.com/office/2006/metadata/properties" xmlns:ns3="8b8122ab-8e15-46c1-ada9-717f361b3ebf" xmlns:ns4="933b6d0a-860c-4c22-8878-5de926f456d4" targetNamespace="http://schemas.microsoft.com/office/2006/metadata/properties" ma:root="true" ma:fieldsID="c51271c29951f418db4dd0ce8606ac30" ns3:_="" ns4:_="">
    <xsd:import namespace="8b8122ab-8e15-46c1-ada9-717f361b3ebf"/>
    <xsd:import namespace="933b6d0a-860c-4c22-8878-5de926f456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122ab-8e15-46c1-ada9-717f361b3e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b6d0a-860c-4c22-8878-5de926f456d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45C0FB-DE60-4DE0-AFDE-F3DAB0247AC8}">
  <ds:schemaRefs>
    <ds:schemaRef ds:uri="http://schemas.microsoft.com/sharepoint/v3/contenttype/forms"/>
  </ds:schemaRefs>
</ds:datastoreItem>
</file>

<file path=customXml/itemProps3.xml><?xml version="1.0" encoding="utf-8"?>
<ds:datastoreItem xmlns:ds="http://schemas.openxmlformats.org/officeDocument/2006/customXml" ds:itemID="{764DB889-EBA2-422F-B4D6-B39ED9676567}">
  <ds:schemaRefs>
    <ds:schemaRef ds:uri="http://schemas.openxmlformats.org/officeDocument/2006/bibliography"/>
  </ds:schemaRefs>
</ds:datastoreItem>
</file>

<file path=customXml/itemProps4.xml><?xml version="1.0" encoding="utf-8"?>
<ds:datastoreItem xmlns:ds="http://schemas.openxmlformats.org/officeDocument/2006/customXml" ds:itemID="{E2C1E699-417D-4893-942D-7101E172B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122ab-8e15-46c1-ada9-717f361b3ebf"/>
    <ds:schemaRef ds:uri="933b6d0a-860c-4c22-8878-5de926f45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AFB4F5-7AE9-4B64-A6BC-F73818278B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355</Words>
  <Characters>2059</Characters>
  <Application>Microsoft Office Word</Application>
  <DocSecurity>0</DocSecurity>
  <Lines>54</Lines>
  <Paragraphs>33</Paragraphs>
  <ScaleCrop>false</ScaleCrop>
  <HeadingPairs>
    <vt:vector size="2" baseType="variant">
      <vt:variant>
        <vt:lpstr>Title</vt:lpstr>
      </vt:variant>
      <vt:variant>
        <vt:i4>1</vt:i4>
      </vt:variant>
    </vt:vector>
  </HeadingPairs>
  <TitlesOfParts>
    <vt:vector size="1" baseType="lpstr">
      <vt:lpstr>Lincoln High school                                       Academy of Learning</vt:lpstr>
    </vt:vector>
  </TitlesOfParts>
  <Company>Yonkers Public Schools</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High school                                       Academy of Learning</dc:title>
  <dc:subject/>
  <dc:creator>GALELLA, ANTHONY</dc:creator>
  <cp:keywords/>
  <dc:description/>
  <cp:lastModifiedBy>LACEN, GLENDA</cp:lastModifiedBy>
  <cp:revision>21</cp:revision>
  <cp:lastPrinted>2022-09-11T19:43:00Z</cp:lastPrinted>
  <dcterms:created xsi:type="dcterms:W3CDTF">2022-09-06T01:26:00Z</dcterms:created>
  <dcterms:modified xsi:type="dcterms:W3CDTF">2023-09-11T02:17:00Z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0x010100BFA387FEA5265E4CBB2C374B6C1E567C</vt:lpwstr>
  </property>
  <property fmtid="{D5CDD505-2E9C-101B-9397-08002B2CF9AE}" pid="3" name="GrammarlyDocumentId">
    <vt:lpwstr>dc7081a523d6aadc715057570b985c9b09d9157ce9834bfdef58bbdfb47f8249</vt:lpwstr>
  </property>
</Properties>
</file>